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05EEF" w:rsidRPr="00272A89">
        <w:trPr>
          <w:trHeight w:hRule="exact" w:val="1889"/>
        </w:trPr>
        <w:tc>
          <w:tcPr>
            <w:tcW w:w="426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805EE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5EEF" w:rsidRPr="00272A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05EEF">
        <w:trPr>
          <w:trHeight w:hRule="exact" w:val="267"/>
        </w:trPr>
        <w:tc>
          <w:tcPr>
            <w:tcW w:w="426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5EEF" w:rsidRPr="00272A89">
        <w:trPr>
          <w:trHeight w:hRule="exact" w:val="972"/>
        </w:trPr>
        <w:tc>
          <w:tcPr>
            <w:tcW w:w="426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426" w:type="dxa"/>
          </w:tcPr>
          <w:p w:rsidR="00805EEF" w:rsidRDefault="00805EEF"/>
        </w:tc>
        <w:tc>
          <w:tcPr>
            <w:tcW w:w="1277" w:type="dxa"/>
          </w:tcPr>
          <w:p w:rsidR="00805EEF" w:rsidRDefault="00805E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05EEF" w:rsidRPr="00272A89" w:rsidRDefault="00805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05EEF">
        <w:trPr>
          <w:trHeight w:hRule="exact" w:val="277"/>
        </w:trPr>
        <w:tc>
          <w:tcPr>
            <w:tcW w:w="426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5EEF">
        <w:trPr>
          <w:trHeight w:hRule="exact" w:val="277"/>
        </w:trPr>
        <w:tc>
          <w:tcPr>
            <w:tcW w:w="426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426" w:type="dxa"/>
          </w:tcPr>
          <w:p w:rsidR="00805EEF" w:rsidRDefault="00805EEF"/>
        </w:tc>
        <w:tc>
          <w:tcPr>
            <w:tcW w:w="1277" w:type="dxa"/>
          </w:tcPr>
          <w:p w:rsidR="00805EEF" w:rsidRDefault="00805EEF"/>
        </w:tc>
        <w:tc>
          <w:tcPr>
            <w:tcW w:w="993" w:type="dxa"/>
          </w:tcPr>
          <w:p w:rsidR="00805EEF" w:rsidRDefault="00805EEF"/>
        </w:tc>
        <w:tc>
          <w:tcPr>
            <w:tcW w:w="2836" w:type="dxa"/>
          </w:tcPr>
          <w:p w:rsidR="00805EEF" w:rsidRDefault="00805EEF"/>
        </w:tc>
      </w:tr>
      <w:tr w:rsidR="00805EE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5EEF">
        <w:trPr>
          <w:trHeight w:hRule="exact" w:val="1496"/>
        </w:trPr>
        <w:tc>
          <w:tcPr>
            <w:tcW w:w="426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лиц с проблемами</w:t>
            </w:r>
          </w:p>
          <w:p w:rsidR="00805EEF" w:rsidRPr="00272A89" w:rsidRDefault="00272A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интеллектуального развития</w:t>
            </w:r>
          </w:p>
          <w:p w:rsidR="00805EEF" w:rsidRDefault="00272A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805EEF" w:rsidRDefault="00805EEF"/>
        </w:tc>
      </w:tr>
      <w:tr w:rsidR="00805EE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5EEF" w:rsidRPr="00284E27">
        <w:trPr>
          <w:trHeight w:hRule="exact" w:val="1396"/>
        </w:trPr>
        <w:tc>
          <w:tcPr>
            <w:tcW w:w="426" w:type="dxa"/>
          </w:tcPr>
          <w:p w:rsidR="00805EEF" w:rsidRDefault="00805E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5EEF" w:rsidRPr="00284E2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05EE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5EEF" w:rsidRDefault="00805EEF"/>
        </w:tc>
        <w:tc>
          <w:tcPr>
            <w:tcW w:w="426" w:type="dxa"/>
          </w:tcPr>
          <w:p w:rsidR="00805EEF" w:rsidRDefault="00805EEF"/>
        </w:tc>
        <w:tc>
          <w:tcPr>
            <w:tcW w:w="1277" w:type="dxa"/>
          </w:tcPr>
          <w:p w:rsidR="00805EEF" w:rsidRDefault="00805EEF"/>
        </w:tc>
        <w:tc>
          <w:tcPr>
            <w:tcW w:w="993" w:type="dxa"/>
          </w:tcPr>
          <w:p w:rsidR="00805EEF" w:rsidRDefault="00805EEF"/>
        </w:tc>
        <w:tc>
          <w:tcPr>
            <w:tcW w:w="2836" w:type="dxa"/>
          </w:tcPr>
          <w:p w:rsidR="00805EEF" w:rsidRDefault="00805EEF"/>
        </w:tc>
      </w:tr>
      <w:tr w:rsidR="00805EEF">
        <w:trPr>
          <w:trHeight w:hRule="exact" w:val="155"/>
        </w:trPr>
        <w:tc>
          <w:tcPr>
            <w:tcW w:w="426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426" w:type="dxa"/>
          </w:tcPr>
          <w:p w:rsidR="00805EEF" w:rsidRDefault="00805EEF"/>
        </w:tc>
        <w:tc>
          <w:tcPr>
            <w:tcW w:w="1277" w:type="dxa"/>
          </w:tcPr>
          <w:p w:rsidR="00805EEF" w:rsidRDefault="00805EEF"/>
        </w:tc>
        <w:tc>
          <w:tcPr>
            <w:tcW w:w="993" w:type="dxa"/>
          </w:tcPr>
          <w:p w:rsidR="00805EEF" w:rsidRDefault="00805EEF"/>
        </w:tc>
        <w:tc>
          <w:tcPr>
            <w:tcW w:w="2836" w:type="dxa"/>
          </w:tcPr>
          <w:p w:rsidR="00805EEF" w:rsidRDefault="00805EEF"/>
        </w:tc>
      </w:tr>
      <w:tr w:rsidR="00805E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05EEF" w:rsidRPr="00284E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05EEF" w:rsidRPr="00284E2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805EEF">
            <w:pPr>
              <w:rPr>
                <w:lang w:val="ru-RU"/>
              </w:rPr>
            </w:pPr>
          </w:p>
        </w:tc>
      </w:tr>
      <w:tr w:rsidR="00805E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05EE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05EEF">
        <w:trPr>
          <w:trHeight w:hRule="exact" w:val="307"/>
        </w:trPr>
        <w:tc>
          <w:tcPr>
            <w:tcW w:w="426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426" w:type="dxa"/>
          </w:tcPr>
          <w:p w:rsidR="00805EEF" w:rsidRDefault="00805E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805EEF"/>
        </w:tc>
      </w:tr>
      <w:tr w:rsidR="00805EEF">
        <w:trPr>
          <w:trHeight w:hRule="exact" w:val="1695"/>
        </w:trPr>
        <w:tc>
          <w:tcPr>
            <w:tcW w:w="426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1419" w:type="dxa"/>
          </w:tcPr>
          <w:p w:rsidR="00805EEF" w:rsidRDefault="00805EEF"/>
        </w:tc>
        <w:tc>
          <w:tcPr>
            <w:tcW w:w="710" w:type="dxa"/>
          </w:tcPr>
          <w:p w:rsidR="00805EEF" w:rsidRDefault="00805EEF"/>
        </w:tc>
        <w:tc>
          <w:tcPr>
            <w:tcW w:w="426" w:type="dxa"/>
          </w:tcPr>
          <w:p w:rsidR="00805EEF" w:rsidRDefault="00805EEF"/>
        </w:tc>
        <w:tc>
          <w:tcPr>
            <w:tcW w:w="1277" w:type="dxa"/>
          </w:tcPr>
          <w:p w:rsidR="00805EEF" w:rsidRDefault="00805EEF"/>
        </w:tc>
        <w:tc>
          <w:tcPr>
            <w:tcW w:w="993" w:type="dxa"/>
          </w:tcPr>
          <w:p w:rsidR="00805EEF" w:rsidRDefault="00805EEF"/>
        </w:tc>
        <w:tc>
          <w:tcPr>
            <w:tcW w:w="2836" w:type="dxa"/>
          </w:tcPr>
          <w:p w:rsidR="00805EEF" w:rsidRDefault="00805EEF"/>
        </w:tc>
      </w:tr>
      <w:tr w:rsidR="00805EE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5EE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8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272A89"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05EEF" w:rsidRPr="00272A89" w:rsidRDefault="00805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05EEF" w:rsidRPr="00272A89" w:rsidRDefault="00805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5EEF" w:rsidRDefault="00272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5E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5EEF" w:rsidRPr="00272A89" w:rsidRDefault="00805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805EEF" w:rsidRPr="00272A89" w:rsidRDefault="00805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5EEF" w:rsidRPr="00284E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05EEF" w:rsidRPr="00272A89" w:rsidRDefault="00272A89">
      <w:pPr>
        <w:rPr>
          <w:sz w:val="0"/>
          <w:szCs w:val="0"/>
          <w:lang w:val="ru-RU"/>
        </w:rPr>
      </w:pPr>
      <w:r w:rsidRPr="00272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E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5EEF">
        <w:trPr>
          <w:trHeight w:hRule="exact" w:val="555"/>
        </w:trPr>
        <w:tc>
          <w:tcPr>
            <w:tcW w:w="9640" w:type="dxa"/>
          </w:tcPr>
          <w:p w:rsidR="00805EEF" w:rsidRDefault="00805EEF"/>
        </w:tc>
      </w:tr>
      <w:tr w:rsidR="00805E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5EEF" w:rsidRDefault="00272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EEF" w:rsidRPr="00284E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5EEF" w:rsidRPr="00284E2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лиц с проблемами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в течение 2021/2022 учебного года: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805EEF" w:rsidRPr="00272A89" w:rsidRDefault="00272A89">
      <w:pPr>
        <w:rPr>
          <w:sz w:val="0"/>
          <w:szCs w:val="0"/>
          <w:lang w:val="ru-RU"/>
        </w:rPr>
      </w:pPr>
      <w:r w:rsidRPr="00272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EEF" w:rsidRPr="00284E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05EEF" w:rsidRPr="00284E2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К.М.04.04 «История образования лиц с проблемами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интеллектуального развития».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5EEF" w:rsidRPr="00284E2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лиц с проблемами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5EEF" w:rsidRPr="00284E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05E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805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5EEF" w:rsidRPr="00284E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805EEF" w:rsidRPr="00284E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805E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805EEF" w:rsidRPr="00284E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805EEF" w:rsidRPr="00284E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805EEF" w:rsidRPr="00284E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805EEF" w:rsidRPr="00284E27">
        <w:trPr>
          <w:trHeight w:hRule="exact" w:val="277"/>
        </w:trPr>
        <w:tc>
          <w:tcPr>
            <w:tcW w:w="9640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</w:tr>
      <w:tr w:rsidR="00805EEF" w:rsidRPr="00284E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05E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805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5EEF" w:rsidRPr="00284E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805EEF" w:rsidRPr="00284E27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</w:t>
            </w:r>
          </w:p>
        </w:tc>
      </w:tr>
    </w:tbl>
    <w:p w:rsidR="00805EEF" w:rsidRPr="00272A89" w:rsidRDefault="00272A89">
      <w:pPr>
        <w:rPr>
          <w:sz w:val="0"/>
          <w:szCs w:val="0"/>
          <w:lang w:val="ru-RU"/>
        </w:rPr>
      </w:pPr>
      <w:r w:rsidRPr="00272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05EEF" w:rsidRPr="00284E2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805EEF" w:rsidRPr="00284E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805EEF" w:rsidRPr="00284E2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805EEF" w:rsidRPr="00284E2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805EEF" w:rsidRPr="00284E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805EEF" w:rsidRPr="00284E27">
        <w:trPr>
          <w:trHeight w:hRule="exact" w:val="416"/>
        </w:trPr>
        <w:tc>
          <w:tcPr>
            <w:tcW w:w="3970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</w:tr>
      <w:tr w:rsidR="00805EEF" w:rsidRPr="00284E2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5EEF" w:rsidRPr="00284E2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805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К.М.04.04 «История образования лиц с проблемами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05EEF" w:rsidRPr="00284E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5E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Default="00805EEF"/>
        </w:tc>
      </w:tr>
      <w:tr w:rsidR="00805EEF" w:rsidRPr="00284E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Pr="00272A89" w:rsidRDefault="00805EEF">
            <w:pPr>
              <w:rPr>
                <w:lang w:val="ru-RU"/>
              </w:rPr>
            </w:pPr>
          </w:p>
        </w:tc>
      </w:tr>
      <w:tr w:rsidR="00805EE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Pr="00272A89" w:rsidRDefault="00272A89">
            <w:pPr>
              <w:spacing w:after="0" w:line="240" w:lineRule="auto"/>
              <w:jc w:val="center"/>
              <w:rPr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Pr="00272A89" w:rsidRDefault="00272A89">
            <w:pPr>
              <w:spacing w:after="0" w:line="240" w:lineRule="auto"/>
              <w:jc w:val="center"/>
              <w:rPr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ОПК-8</w:t>
            </w:r>
          </w:p>
        </w:tc>
      </w:tr>
      <w:tr w:rsidR="00805EEF" w:rsidRPr="00284E2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5EE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5E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E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5E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5E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E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5E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05E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5EEF">
        <w:trPr>
          <w:trHeight w:hRule="exact" w:val="416"/>
        </w:trPr>
        <w:tc>
          <w:tcPr>
            <w:tcW w:w="3970" w:type="dxa"/>
          </w:tcPr>
          <w:p w:rsidR="00805EEF" w:rsidRDefault="00805EEF"/>
        </w:tc>
        <w:tc>
          <w:tcPr>
            <w:tcW w:w="3828" w:type="dxa"/>
          </w:tcPr>
          <w:p w:rsidR="00805EEF" w:rsidRDefault="00805EEF"/>
        </w:tc>
        <w:tc>
          <w:tcPr>
            <w:tcW w:w="852" w:type="dxa"/>
          </w:tcPr>
          <w:p w:rsidR="00805EEF" w:rsidRDefault="00805EEF"/>
        </w:tc>
        <w:tc>
          <w:tcPr>
            <w:tcW w:w="993" w:type="dxa"/>
          </w:tcPr>
          <w:p w:rsidR="00805EEF" w:rsidRDefault="00805EEF"/>
        </w:tc>
      </w:tr>
      <w:tr w:rsidR="00805E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05EEF">
        <w:trPr>
          <w:trHeight w:hRule="exact" w:val="277"/>
        </w:trPr>
        <w:tc>
          <w:tcPr>
            <w:tcW w:w="3970" w:type="dxa"/>
          </w:tcPr>
          <w:p w:rsidR="00805EEF" w:rsidRDefault="00805EEF"/>
        </w:tc>
        <w:tc>
          <w:tcPr>
            <w:tcW w:w="3828" w:type="dxa"/>
          </w:tcPr>
          <w:p w:rsidR="00805EEF" w:rsidRDefault="00805EEF"/>
        </w:tc>
        <w:tc>
          <w:tcPr>
            <w:tcW w:w="852" w:type="dxa"/>
          </w:tcPr>
          <w:p w:rsidR="00805EEF" w:rsidRDefault="00805EEF"/>
        </w:tc>
        <w:tc>
          <w:tcPr>
            <w:tcW w:w="993" w:type="dxa"/>
          </w:tcPr>
          <w:p w:rsidR="00805EEF" w:rsidRDefault="00805EEF"/>
        </w:tc>
      </w:tr>
      <w:tr w:rsidR="00805EE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805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5EEF" w:rsidRPr="00272A89" w:rsidRDefault="00805E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05EEF" w:rsidRDefault="00272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5E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5E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EEF" w:rsidRDefault="00805E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EEF" w:rsidRDefault="00805E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EEF" w:rsidRDefault="00805E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EEF" w:rsidRDefault="00805EEF"/>
        </w:tc>
      </w:tr>
      <w:tr w:rsidR="00805E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E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E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E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E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E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E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E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E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E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5E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5E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5E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5E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05E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805E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5E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805E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E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805E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805E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5EEF" w:rsidRPr="00284E27">
        <w:trPr>
          <w:trHeight w:hRule="exact" w:val="31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805E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5EEF" w:rsidRPr="00272A89" w:rsidRDefault="00272A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805EEF" w:rsidRPr="00272A89" w:rsidRDefault="00272A89">
      <w:pPr>
        <w:rPr>
          <w:sz w:val="0"/>
          <w:szCs w:val="0"/>
          <w:lang w:val="ru-RU"/>
        </w:rPr>
      </w:pPr>
      <w:r w:rsidRPr="00272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EEF" w:rsidRPr="00284E27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5E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805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805EEF" w:rsidRDefault="00272A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E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805EEF" w:rsidRPr="00272A8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</w:tr>
      <w:tr w:rsidR="00805E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процесс развития научной мысли и этапы становления специального образования. Периодизация истории европейской культуры, эпохи: мифологического мышления, метафизики и натурфилософии, первого рационализма, второго рационализма, теоретизации и аксиологизации социоприродной сферы.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Цивилизационный, общественноформационный, антропологический подходы к человеку</w:t>
            </w:r>
          </w:p>
        </w:tc>
      </w:tr>
      <w:tr w:rsidR="00805EEF" w:rsidRPr="00272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</w:tr>
      <w:tr w:rsidR="00805EEF" w:rsidRPr="00272A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Уязвимость человека как проблема его развития. Формирование этоса как аксиологической системы координат под влиянием экономических, религиозных, нравственно-этических представлений в обществе. Отношения в первобытнообщинном строе к людям с нарушениями в развитии. Религия и человек с ограниченными возможностями здоровья.Исторические сведения об отношении к людям с ограниченными возможностями здоровья в Древней Греции, Древнем Риме, Китае, Закавказье, Средиземноморье. Первые попытки их социализации. Права и возможности людей с проблемами в развитии</w:t>
            </w:r>
          </w:p>
        </w:tc>
      </w:tr>
      <w:tr w:rsidR="00805EEF" w:rsidRPr="00272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</w:tr>
      <w:tr w:rsidR="00805E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с проблемами в развитии и церковные догматы, суеверия, схоластика.</w:t>
            </w:r>
          </w:p>
          <w:p w:rsidR="00805EEF" w:rsidRDefault="00272A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призрения церковью лиц с нарушениями в развитии. Первые научные исследования лиц с проблемами в развитии и отношения к ним в Европе, Азии, России, на Кавказе, в Африке.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попытки социализации лиц с ограниченными возможностями здоровья</w:t>
            </w:r>
          </w:p>
        </w:tc>
      </w:tr>
      <w:tr w:rsidR="00805EEF" w:rsidRPr="00272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</w:tr>
      <w:tr w:rsidR="00805E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Промышленное освоение природы. Медицина и естествознание о людях с нарушениями в развитии. Начало фундаментальных исследований природы недостатков в развитии детей. Первые публикации о проблемах специального образования и воспитания лиц с ограниченными возможностями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законы и указы о необходимости обучения таких детей.</w:t>
            </w:r>
          </w:p>
        </w:tc>
      </w:tr>
      <w:tr w:rsidR="00805EEF" w:rsidRPr="00272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</w:tr>
      <w:tr w:rsidR="00805E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Девятнадцатый век – век индустриализации. Принятие первых законов о специальном образовании лиц с ограниченными возможностями здоровья. Философы, писатели, педагоги о людях с проблемами в развитии, необходимости их специального образования. Медицина и психология как основные факторы возникновения дефектологии, специальной педагогики и специальной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образование в девятнадцатом веке</w:t>
            </w:r>
          </w:p>
        </w:tc>
      </w:tr>
      <w:tr w:rsidR="00805E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5EEF" w:rsidRPr="00272A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</w:tr>
      <w:tr w:rsidR="00805EEF" w:rsidRPr="00284E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инвалидам детства и инвалидам войн в период раннего Средневековья.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в науке Нового Времени.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научных достижений 17-18-го веков на понимание причин и организацию обра -зования людей с ограниченными возможностями.</w:t>
            </w:r>
          </w:p>
        </w:tc>
      </w:tr>
      <w:tr w:rsidR="00805EEF" w:rsidRPr="00272A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</w:tr>
      <w:tr w:rsidR="00805EEF" w:rsidRPr="00272A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педагогических традиций на ранних этапах развития человеческого обще- ства.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Шумерские школы.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Школы Древнего Египта.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Школы Древней Индии.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Школы Китая.</w:t>
            </w:r>
          </w:p>
        </w:tc>
      </w:tr>
    </w:tbl>
    <w:p w:rsidR="00805EEF" w:rsidRPr="00272A89" w:rsidRDefault="00272A89">
      <w:pPr>
        <w:rPr>
          <w:sz w:val="0"/>
          <w:szCs w:val="0"/>
          <w:lang w:val="ru-RU"/>
        </w:rPr>
      </w:pPr>
      <w:r w:rsidRPr="00272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5EEF" w:rsidRPr="00272A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Представления о человеке с ограниченными возможностями здоровья в средние века</w:t>
            </w:r>
          </w:p>
        </w:tc>
      </w:tr>
      <w:tr w:rsidR="00805EEF" w:rsidRPr="00284E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забота православных подвижников о лицах с ОВЗ;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помощь византийских монастырей лицам с различными видами нарушений развития;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монашеских орденов в организации помощи больным и обездоленным;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деятельное милосердие и его движущие силы.</w:t>
            </w:r>
          </w:p>
        </w:tc>
      </w:tr>
      <w:tr w:rsidR="00805EEF" w:rsidRPr="00272A8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</w:tr>
      <w:tr w:rsidR="00805EEF" w:rsidRPr="00272A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лица с ограниченными возможностями здоровья как субъекты исторического процесса и объекты социальной помощи со стороны общества;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типы отношения к людям с ограниченными возможностями здоровья в истории человечества; эволюция отношений</w:t>
            </w:r>
          </w:p>
        </w:tc>
      </w:tr>
      <w:tr w:rsidR="00805EEF" w:rsidRPr="00284E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805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5EEF" w:rsidRPr="00284E2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лиц с проблемами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/ Денисова Елена Сергеевна. – Омск: Изд-во Омской гуманитарной академии, 0.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5EE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5EEF" w:rsidRPr="00272A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2A89">
              <w:rPr>
                <w:lang w:val="ru-RU"/>
              </w:rPr>
              <w:t xml:space="preserve"> </w:t>
            </w:r>
            <w:hyperlink r:id="rId4" w:history="1">
              <w:r w:rsidR="00D507A1">
                <w:rPr>
                  <w:rStyle w:val="a3"/>
                  <w:lang w:val="ru-RU"/>
                </w:rPr>
                <w:t>http://www.iprbookshop.ru/65722.html</w:t>
              </w:r>
            </w:hyperlink>
            <w:r w:rsidRPr="00272A89">
              <w:rPr>
                <w:lang w:val="ru-RU"/>
              </w:rPr>
              <w:t xml:space="preserve"> </w:t>
            </w:r>
          </w:p>
        </w:tc>
      </w:tr>
      <w:tr w:rsidR="00805EEF" w:rsidRPr="00272A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978-5-9916-4653-6.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2A89">
              <w:rPr>
                <w:lang w:val="ru-RU"/>
              </w:rPr>
              <w:t xml:space="preserve"> </w:t>
            </w:r>
            <w:hyperlink r:id="rId5" w:history="1">
              <w:r w:rsidR="00D507A1">
                <w:rPr>
                  <w:rStyle w:val="a3"/>
                  <w:lang w:val="ru-RU"/>
                </w:rPr>
                <w:t>https://www.biblio-online.ru/bcode/433008</w:t>
              </w:r>
            </w:hyperlink>
            <w:r w:rsidRPr="00272A89">
              <w:rPr>
                <w:lang w:val="ru-RU"/>
              </w:rPr>
              <w:t xml:space="preserve"> </w:t>
            </w:r>
          </w:p>
        </w:tc>
      </w:tr>
      <w:tr w:rsidR="00805EEF">
        <w:trPr>
          <w:trHeight w:hRule="exact" w:val="304"/>
        </w:trPr>
        <w:tc>
          <w:tcPr>
            <w:tcW w:w="285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5EEF" w:rsidRPr="00272A8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978-5-9916-4653-6.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2A89">
              <w:rPr>
                <w:lang w:val="ru-RU"/>
              </w:rPr>
              <w:t xml:space="preserve"> </w:t>
            </w:r>
            <w:hyperlink r:id="rId6" w:history="1">
              <w:r w:rsidR="00D507A1">
                <w:rPr>
                  <w:rStyle w:val="a3"/>
                  <w:lang w:val="ru-RU"/>
                </w:rPr>
                <w:t>https://www.biblio-online.ru/bcode/383724</w:t>
              </w:r>
            </w:hyperlink>
            <w:r w:rsidRPr="00272A89">
              <w:rPr>
                <w:lang w:val="ru-RU"/>
              </w:rPr>
              <w:t xml:space="preserve"> </w:t>
            </w:r>
          </w:p>
        </w:tc>
      </w:tr>
      <w:tr w:rsidR="00805EEF" w:rsidRPr="00272A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Просвещения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978-5-534-08650-8.</w:t>
            </w:r>
            <w:r w:rsidRPr="00272A89">
              <w:rPr>
                <w:lang w:val="ru-RU"/>
              </w:rPr>
              <w:t xml:space="preserve"> 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2A89">
              <w:rPr>
                <w:lang w:val="ru-RU"/>
              </w:rPr>
              <w:t xml:space="preserve"> </w:t>
            </w:r>
            <w:hyperlink r:id="rId7" w:history="1">
              <w:r w:rsidR="00D507A1">
                <w:rPr>
                  <w:rStyle w:val="a3"/>
                  <w:lang w:val="ru-RU"/>
                </w:rPr>
                <w:t>https://urait.ru/bcode/452722</w:t>
              </w:r>
            </w:hyperlink>
            <w:r w:rsidRPr="00272A89">
              <w:rPr>
                <w:lang w:val="ru-RU"/>
              </w:rPr>
              <w:t xml:space="preserve"> </w:t>
            </w:r>
          </w:p>
        </w:tc>
      </w:tr>
      <w:tr w:rsidR="00805EEF" w:rsidRPr="00272A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5EEF" w:rsidRPr="00272A8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805EEF" w:rsidRPr="00272A89" w:rsidRDefault="00272A89">
      <w:pPr>
        <w:rPr>
          <w:sz w:val="0"/>
          <w:szCs w:val="0"/>
          <w:lang w:val="ru-RU"/>
        </w:rPr>
      </w:pPr>
      <w:r w:rsidRPr="00272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EEF" w:rsidRPr="00284E2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473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5EEF" w:rsidRPr="00284E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5EEF" w:rsidRPr="00272A89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805EEF" w:rsidRPr="00272A89" w:rsidRDefault="00272A89">
      <w:pPr>
        <w:rPr>
          <w:sz w:val="0"/>
          <w:szCs w:val="0"/>
          <w:lang w:val="ru-RU"/>
        </w:rPr>
      </w:pPr>
      <w:r w:rsidRPr="00272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EEF" w:rsidRPr="00272A89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5EEF" w:rsidRPr="00272A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5EEF" w:rsidRPr="00272A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5EEF" w:rsidRPr="00272A89" w:rsidRDefault="00805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5EEF" w:rsidRDefault="00272A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5EEF" w:rsidRDefault="00272A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5EEF" w:rsidRPr="00272A89" w:rsidRDefault="00805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5EEF" w:rsidRPr="00272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5EEF" w:rsidRPr="00272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5EEF" w:rsidRPr="00272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5EEF" w:rsidRPr="00272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507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05E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Default="00272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5EEF" w:rsidRPr="00272A89">
        <w:trPr>
          <w:trHeight w:hRule="exact" w:val="1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05EEF" w:rsidRPr="00272A89" w:rsidRDefault="00272A89">
      <w:pPr>
        <w:rPr>
          <w:sz w:val="0"/>
          <w:szCs w:val="0"/>
          <w:lang w:val="ru-RU"/>
        </w:rPr>
      </w:pPr>
      <w:r w:rsidRPr="00272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EEF" w:rsidRPr="00272A8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5EEF" w:rsidRPr="00272A89">
        <w:trPr>
          <w:trHeight w:hRule="exact" w:val="277"/>
        </w:trPr>
        <w:tc>
          <w:tcPr>
            <w:tcW w:w="9640" w:type="dxa"/>
          </w:tcPr>
          <w:p w:rsidR="00805EEF" w:rsidRPr="00272A89" w:rsidRDefault="00805EEF">
            <w:pPr>
              <w:rPr>
                <w:lang w:val="ru-RU"/>
              </w:rPr>
            </w:pPr>
          </w:p>
        </w:tc>
      </w:tr>
      <w:tr w:rsidR="00805EEF" w:rsidRPr="00272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5EEF" w:rsidRPr="00272A89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05EEF" w:rsidRPr="00272A89" w:rsidRDefault="00272A89">
      <w:pPr>
        <w:rPr>
          <w:sz w:val="0"/>
          <w:szCs w:val="0"/>
          <w:lang w:val="ru-RU"/>
        </w:rPr>
      </w:pPr>
      <w:r w:rsidRPr="00272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EEF" w:rsidRPr="00272A8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473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5EEF" w:rsidRPr="00272A89" w:rsidRDefault="00272A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05EEF" w:rsidRPr="00272A8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EEF" w:rsidRPr="00272A89" w:rsidRDefault="00272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05EEF" w:rsidRPr="00272A89" w:rsidRDefault="00805EEF">
      <w:pPr>
        <w:rPr>
          <w:lang w:val="ru-RU"/>
        </w:rPr>
      </w:pPr>
    </w:p>
    <w:sectPr w:rsidR="00805EEF" w:rsidRPr="00272A89" w:rsidSect="00805E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73A2"/>
    <w:rsid w:val="001F0BC7"/>
    <w:rsid w:val="00272A89"/>
    <w:rsid w:val="00284E27"/>
    <w:rsid w:val="0052426A"/>
    <w:rsid w:val="00805EEF"/>
    <w:rsid w:val="00D31453"/>
    <w:rsid w:val="00D507A1"/>
    <w:rsid w:val="00DD67D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91A22-EAA9-4E11-8655-AFABEDB6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3A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0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72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837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30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6245</Words>
  <Characters>35598</Characters>
  <Application>Microsoft Office Word</Application>
  <DocSecurity>0</DocSecurity>
  <Lines>296</Lines>
  <Paragraphs>83</Paragraphs>
  <ScaleCrop>false</ScaleCrop>
  <Company/>
  <LinksUpToDate>false</LinksUpToDate>
  <CharactersWithSpaces>41760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2021-2022_ФГОС3++2021_Бак-ЗФО-СДО(Олигоф)(21)_plx_История образования лиц с проблемами  интеллектуального развития</dc:title>
  <dc:creator>FastReport.NET</dc:creator>
  <cp:lastModifiedBy>Mark Bernstorf</cp:lastModifiedBy>
  <cp:revision>6</cp:revision>
  <dcterms:created xsi:type="dcterms:W3CDTF">2022-03-05T14:51:00Z</dcterms:created>
  <dcterms:modified xsi:type="dcterms:W3CDTF">2022-11-13T16:28:00Z</dcterms:modified>
</cp:coreProperties>
</file>